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26DC" w14:textId="77777777" w:rsidR="00346A97" w:rsidRDefault="00346A97">
      <w:pPr>
        <w:jc w:val="both"/>
        <w:rPr>
          <w:rFonts w:ascii="Arial" w:hAnsi="Arial" w:cs="Arial"/>
          <w:color w:val="001740"/>
        </w:rPr>
      </w:pPr>
    </w:p>
    <w:p w14:paraId="02A49D84" w14:textId="77777777" w:rsidR="00346A97" w:rsidRDefault="00346A97">
      <w:pPr>
        <w:jc w:val="both"/>
        <w:rPr>
          <w:rFonts w:ascii="Arial" w:hAnsi="Arial" w:cs="Arial"/>
          <w:color w:val="001740"/>
        </w:rPr>
      </w:pPr>
    </w:p>
    <w:p w14:paraId="003B9165" w14:textId="77777777" w:rsidR="00346A97" w:rsidRDefault="00000000">
      <w:pPr>
        <w:jc w:val="both"/>
      </w:pPr>
      <w:r w:rsidRPr="007F4F2E">
        <w:rPr>
          <w:rFonts w:ascii="Arial" w:hAnsi="Arial" w:cs="Arial"/>
          <w:b/>
        </w:rPr>
        <w:t xml:space="preserve">Creation 70 Connect </w:t>
      </w:r>
      <w:r w:rsidRPr="007F4F2E">
        <w:rPr>
          <w:rFonts w:ascii="Arial" w:hAnsi="Arial" w:cs="Arial"/>
        </w:rPr>
        <w:t>es un pavimento sintético, decorativo, flexible, antiestático, del grupo de abrasión T disponible en azulejos. Consiste en una capa de desgaste transparente de 0,70 mm de espesor, una película de diseño, una capa calendarizada y una subcapa compacta de PVC reforzada con fibras. El espesor total es de 5 mm.</w:t>
      </w:r>
    </w:p>
    <w:p w14:paraId="08458B44" w14:textId="77777777" w:rsidR="00346A97" w:rsidRPr="007F4F2E" w:rsidRDefault="00000000">
      <w:pPr>
        <w:jc w:val="both"/>
        <w:rPr>
          <w:rFonts w:ascii="Arial" w:hAnsi="Arial" w:cs="Arial"/>
        </w:rPr>
      </w:pPr>
      <w:r w:rsidRPr="007F4F2E">
        <w:rPr>
          <w:rFonts w:ascii="Arial" w:hAnsi="Arial" w:cs="Arial"/>
        </w:rPr>
        <w:t xml:space="preserve">Se benefician de un tratamiento superficial PUR+ Matt, lo que facilita el mantenimiento y elimina la necesidad de pulir las primeras superficies. </w:t>
      </w:r>
    </w:p>
    <w:p w14:paraId="6EFC6352" w14:textId="77777777" w:rsidR="00346A97" w:rsidRPr="007F4F2E" w:rsidRDefault="00346A97">
      <w:pPr>
        <w:jc w:val="both"/>
        <w:rPr>
          <w:rFonts w:ascii="Arial" w:hAnsi="Arial" w:cs="Arial"/>
          <w:b/>
        </w:rPr>
      </w:pPr>
    </w:p>
    <w:p w14:paraId="637B3682" w14:textId="77777777" w:rsidR="00346A97" w:rsidRPr="007F4F2E" w:rsidRDefault="00000000">
      <w:pPr>
        <w:jc w:val="both"/>
        <w:rPr>
          <w:rFonts w:ascii="Arial" w:hAnsi="Arial" w:cs="Arial"/>
        </w:rPr>
      </w:pPr>
      <w:r w:rsidRPr="007F4F2E">
        <w:rPr>
          <w:rFonts w:ascii="Arial" w:hAnsi="Arial" w:cs="Arial"/>
          <w:b/>
        </w:rPr>
        <w:t>Creation 70 Conecta un revestimiento de suelo con enclavamiento, resistente al uso (uso comercial/ industrial) de 34/ 43 según EN-ISO 10874 y tiene clase Bfl-s1 para la emisión de humo según EN 13501-1.</w:t>
      </w:r>
    </w:p>
    <w:p w14:paraId="08E71024" w14:textId="77777777" w:rsidR="00346A97" w:rsidRPr="007F4F2E" w:rsidRDefault="00346A97">
      <w:pPr>
        <w:jc w:val="both"/>
        <w:rPr>
          <w:rFonts w:ascii="Arial" w:hAnsi="Arial" w:cs="Arial"/>
        </w:rPr>
      </w:pPr>
    </w:p>
    <w:p w14:paraId="2362F2AC" w14:textId="77777777" w:rsidR="00346A97" w:rsidRDefault="00000000">
      <w:pPr>
        <w:jc w:val="both"/>
        <w:rPr>
          <w:rFonts w:ascii="Arial" w:hAnsi="Arial" w:cs="Arial"/>
          <w:b/>
        </w:rPr>
      </w:pPr>
      <w:r w:rsidRPr="007F4F2E">
        <w:rPr>
          <w:rFonts w:ascii="Arial" w:hAnsi="Arial" w:cs="Arial"/>
          <w:b/>
          <w:bCs/>
        </w:rPr>
        <w:t>Creation 70 Connectis compatible con tráfico ocasional (1 vez por día) de transpaleta manual con un peso total cargado de hasta</w:t>
      </w:r>
      <w:r w:rsidRPr="007F4F2E">
        <w:rPr>
          <w:rFonts w:ascii="Arial" w:hAnsi="Arial" w:cs="Arial"/>
        </w:rPr>
        <w:t xml:space="preserve"> 250 kg.</w:t>
      </w:r>
    </w:p>
    <w:p w14:paraId="26046FCD" w14:textId="77777777" w:rsidR="00346A97" w:rsidRDefault="00346A97">
      <w:pPr>
        <w:jc w:val="both"/>
        <w:rPr>
          <w:rFonts w:ascii="Arial" w:hAnsi="Arial" w:cs="Arial"/>
          <w:b/>
        </w:rPr>
      </w:pPr>
    </w:p>
    <w:p w14:paraId="1341D19C" w14:textId="77777777" w:rsidR="00346A97" w:rsidRPr="007F4F2E" w:rsidRDefault="00000000">
      <w:pPr>
        <w:jc w:val="both"/>
        <w:rPr>
          <w:rFonts w:ascii="Arial" w:hAnsi="Arial" w:cs="Arial"/>
          <w:b/>
          <w:sz w:val="22"/>
          <w:szCs w:val="22"/>
        </w:rPr>
      </w:pPr>
      <w:r w:rsidRPr="007F4F2E">
        <w:rPr>
          <w:rFonts w:ascii="Arial" w:hAnsi="Arial" w:cs="Arial"/>
          <w:b/>
        </w:rPr>
        <w:t xml:space="preserve">Creation 70 Connect </w:t>
      </w:r>
      <w:r w:rsidRPr="007F4F2E">
        <w:rPr>
          <w:rFonts w:ascii="Arial" w:hAnsi="Arial" w:cs="Arial"/>
        </w:rPr>
        <w:t>está hecho con plastificantes libres de ftalatos, excepto contenido reciclado. Es 100% reciclable y está hecho con un 55% de contenido reciclado. Es compatible con REACH. La tasa de emisión de compuestos orgánicos es &lt; 10µg/m3 (TVOC &lt;28 días - ISO 16000-6).</w:t>
      </w:r>
    </w:p>
    <w:p w14:paraId="5F1301BF" w14:textId="77777777" w:rsidR="00346A97" w:rsidRPr="007F4F2E" w:rsidRDefault="00346A9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sectPr w:rsidR="00346A97" w:rsidRPr="007F4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63ED" w14:textId="77777777" w:rsidR="00A37D16" w:rsidRDefault="00A37D16">
      <w:r>
        <w:separator/>
      </w:r>
    </w:p>
  </w:endnote>
  <w:endnote w:type="continuationSeparator" w:id="0">
    <w:p w14:paraId="68476F0E" w14:textId="77777777" w:rsidR="00A37D16" w:rsidRDefault="00A3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7780" w14:textId="77777777" w:rsidR="007F4F2E" w:rsidRDefault="007F4F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24E" w14:textId="77777777" w:rsidR="00346A97" w:rsidRDefault="00000000">
    <w:pPr>
      <w:pStyle w:val="Pieddepage"/>
      <w:pBdr>
        <w:top w:val="single" w:sz="12" w:space="2" w:color="000000"/>
      </w:pBdr>
      <w:rPr>
        <w:rFonts w:ascii="Arial" w:hAnsi="Arial" w:cs="Arial"/>
        <w:b/>
        <w:bCs/>
        <w:color w:val="001740"/>
        <w:sz w:val="20"/>
        <w:szCs w:val="20"/>
      </w:rPr>
    </w:pPr>
    <w:proofErr w:type="spellStart"/>
    <w:r>
      <w:rPr>
        <w:rFonts w:ascii="Arial" w:hAnsi="Arial" w:cs="Arial"/>
        <w:b/>
        <w:bCs/>
        <w:color w:val="001740"/>
        <w:sz w:val="20"/>
        <w:szCs w:val="20"/>
      </w:rPr>
      <w:t>Descripción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del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producto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  <w:t>gerflor.com</w:t>
    </w:r>
  </w:p>
  <w:p w14:paraId="073DD53A" w14:textId="77777777" w:rsidR="00346A97" w:rsidRDefault="00346A97">
    <w:pPr>
      <w:rPr>
        <w:rFonts w:ascii="Arial" w:hAnsi="Arial" w:cs="Arial"/>
        <w:b/>
        <w:bCs/>
        <w:color w:val="0017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DCBE" w14:textId="77777777" w:rsidR="007F4F2E" w:rsidRDefault="007F4F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5FDC" w14:textId="77777777" w:rsidR="00A37D16" w:rsidRDefault="00A37D16">
      <w:r>
        <w:separator/>
      </w:r>
    </w:p>
  </w:footnote>
  <w:footnote w:type="continuationSeparator" w:id="0">
    <w:p w14:paraId="71DDF1F2" w14:textId="77777777" w:rsidR="00A37D16" w:rsidRDefault="00A3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932E" w14:textId="77777777" w:rsidR="007F4F2E" w:rsidRDefault="007F4F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6BF8" w14:textId="77777777" w:rsidR="00346A97" w:rsidRDefault="00346A97">
    <w:pPr>
      <w:pStyle w:val="En-tte"/>
    </w:pPr>
  </w:p>
  <w:p w14:paraId="4958EACD" w14:textId="77777777" w:rsidR="00346A97" w:rsidRDefault="00346A97">
    <w:pPr>
      <w:pStyle w:val="En-tte"/>
    </w:pPr>
  </w:p>
  <w:p w14:paraId="73348EEA" w14:textId="2D10D3A2" w:rsidR="00346A97" w:rsidRDefault="00000000">
    <w:pPr>
      <w:pStyle w:val="En-tte"/>
    </w:pPr>
    <w:r>
      <w:rPr>
        <w:noProof/>
        <w:lang w:val="en-US" w:eastAsia="en-US"/>
      </w:rPr>
      <w:drawing>
        <wp:inline distT="0" distB="0" distL="0" distR="0" wp14:anchorId="7368EB51" wp14:editId="1B18699B">
          <wp:extent cx="1257300" cy="46545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28" r="-10" b="-2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color w:val="001740"/>
        <w:sz w:val="32"/>
        <w:szCs w:val="32"/>
      </w:rPr>
      <w:t xml:space="preserve"> </w:t>
    </w:r>
    <w:r>
      <w:rPr>
        <w:rFonts w:ascii="Arial" w:hAnsi="Arial" w:cs="Arial"/>
        <w:b/>
        <w:bCs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32"/>
        <w:szCs w:val="32"/>
      </w:rPr>
      <w:tab/>
    </w:r>
    <w:proofErr w:type="spellStart"/>
    <w:r>
      <w:rPr>
        <w:rFonts w:ascii="Arial" w:hAnsi="Arial" w:cs="Arial"/>
        <w:b/>
        <w:bCs/>
        <w:color w:val="001740"/>
        <w:sz w:val="32"/>
        <w:szCs w:val="32"/>
      </w:rPr>
      <w:t>C</w:t>
    </w:r>
    <w:r w:rsidR="007F4F2E">
      <w:rPr>
        <w:rFonts w:ascii="Arial" w:hAnsi="Arial" w:cs="Arial"/>
        <w:b/>
        <w:bCs/>
        <w:color w:val="001740"/>
        <w:sz w:val="32"/>
        <w:szCs w:val="32"/>
      </w:rPr>
      <w:t>reation</w:t>
    </w:r>
    <w:proofErr w:type="spellEnd"/>
    <w:r w:rsidR="007F4F2E">
      <w:rPr>
        <w:rFonts w:ascii="Arial" w:hAnsi="Arial" w:cs="Arial"/>
        <w:b/>
        <w:bCs/>
        <w:color w:val="001740"/>
        <w:sz w:val="32"/>
        <w:szCs w:val="32"/>
      </w:rPr>
      <w:t xml:space="preserve"> 70 </w:t>
    </w:r>
    <w:proofErr w:type="spellStart"/>
    <w:r w:rsidR="007F4F2E">
      <w:rPr>
        <w:rFonts w:ascii="Arial" w:hAnsi="Arial" w:cs="Arial"/>
        <w:b/>
        <w:bCs/>
        <w:color w:val="001740"/>
        <w:sz w:val="32"/>
        <w:szCs w:val="32"/>
      </w:rPr>
      <w:t>Connect</w:t>
    </w:r>
    <w:proofErr w:type="spellEnd"/>
  </w:p>
  <w:p w14:paraId="425B9C0C" w14:textId="77777777" w:rsidR="00346A97" w:rsidRDefault="00000000">
    <w:pPr>
      <w:pStyle w:val="En-tte"/>
      <w:rPr>
        <w:lang w:val="en-US" w:eastAsia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3" behindDoc="1" locked="0" layoutInCell="0" allowOverlap="1" wp14:anchorId="1298176F" wp14:editId="6FC7B2AC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0" t="12700" r="0" b="127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ln w="25560">
                        <a:solidFill>
                          <a:srgbClr val="00174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shape_0" style="position:absolute" o:allowincell="f" stroked="t" from="117pt,3.7pt" to="458.95pt,3.7pt">
              <v:stroke weight="25560" color="#001740" joinstyle="miter" endcap="flat"/>
              <v:fill on="false" o:detectmouseclick="t"/>
              <w10:wrap type="no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1E73" w14:textId="77777777" w:rsidR="007F4F2E" w:rsidRDefault="007F4F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D0067"/>
    <w:multiLevelType w:val="multilevel"/>
    <w:tmpl w:val="3BDCBFFA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931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97"/>
    <w:rsid w:val="00346A97"/>
    <w:rsid w:val="007F4F2E"/>
    <w:rsid w:val="00A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90E2C"/>
  <w15:docId w15:val="{24E4FF42-D859-4870-A3A2-E9AED641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es" w:eastAsia="es" w:bidi="e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lang w:val="fr-FR" w:eastAsia="zh-CN"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Verdana" w:hAnsi="Verdana" w:cs="Verdana"/>
      <w:b/>
      <w:bCs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1BD1-CE4B-4AA8-851C-F6CB8FDD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930</Characters>
  <Application>Microsoft Office Word</Application>
  <DocSecurity>0</DocSecurity>
  <Lines>7</Lines>
  <Paragraphs>2</Paragraphs>
  <ScaleCrop>false</ScaleCrop>
  <Company>GERFLOR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/>
  <dc:description/>
  <cp:lastModifiedBy>GZOUR Hajar</cp:lastModifiedBy>
  <cp:revision>6</cp:revision>
  <cp:lastPrinted>2010-09-21T08:56:00Z</cp:lastPrinted>
  <dcterms:created xsi:type="dcterms:W3CDTF">2019-03-07T18:12:00Z</dcterms:created>
  <dcterms:modified xsi:type="dcterms:W3CDTF">2023-08-01T09:45:00Z</dcterms:modified>
  <dc:language>en-US</dc:language>
</cp:coreProperties>
</file>